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E528" w14:textId="77777777" w:rsidR="00D14BBB" w:rsidRDefault="0000000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ANEXO I. DECLARACIÓN RESPONSABLE.</w:t>
      </w:r>
    </w:p>
    <w:p w14:paraId="12B4F5E4" w14:textId="77777777" w:rsidR="00D14BBB" w:rsidRDefault="0000000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CONVOCATORIA DE SUBVENCIONES PARA ASOCIACIONES JUVENILES 2026</w:t>
      </w:r>
    </w:p>
    <w:p w14:paraId="4349F4CF" w14:textId="77777777" w:rsidR="00D14BBB" w:rsidRDefault="00D14BBB">
      <w:pPr>
        <w:rPr>
          <w:rFonts w:ascii="Arial Narrow" w:hAnsi="Arial Narrow"/>
          <w:sz w:val="28"/>
          <w:szCs w:val="28"/>
        </w:rPr>
      </w:pPr>
    </w:p>
    <w:p w14:paraId="07417FE5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Don/a:</w:t>
      </w:r>
    </w:p>
    <w:p w14:paraId="76D42DBC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DNI n.º:</w:t>
      </w:r>
    </w:p>
    <w:p w14:paraId="44EB7251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Domicilio:</w:t>
      </w:r>
    </w:p>
    <w:p w14:paraId="178D725B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 nombre y representación de la entidad:</w:t>
      </w:r>
    </w:p>
    <w:p w14:paraId="2868DA3D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CIF:</w:t>
      </w:r>
    </w:p>
    <w:p w14:paraId="59890D15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Domicilio social:</w:t>
      </w:r>
    </w:p>
    <w:p w14:paraId="79C7BDEF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Denominación del proyecto a presentar:</w:t>
      </w:r>
    </w:p>
    <w:p w14:paraId="7ECE7BD2" w14:textId="77777777" w:rsidR="00D14BBB" w:rsidRDefault="00D14BBB">
      <w:pPr>
        <w:pStyle w:val="Standard"/>
        <w:widowControl w:val="0"/>
        <w:jc w:val="both"/>
        <w:rPr>
          <w:rFonts w:ascii="Arial Narrow" w:hAnsi="Arial Narrow" w:cs="Arial Narrow"/>
          <w:b/>
          <w:sz w:val="28"/>
          <w:szCs w:val="28"/>
        </w:rPr>
      </w:pPr>
    </w:p>
    <w:p w14:paraId="52712D2F" w14:textId="77777777" w:rsidR="00D14BBB" w:rsidRDefault="00000000">
      <w:pPr>
        <w:pStyle w:val="Standard"/>
        <w:widowControl w:val="0"/>
        <w:jc w:val="both"/>
      </w:pPr>
      <w:r>
        <w:rPr>
          <w:rFonts w:ascii="Arial Narrow" w:hAnsi="Arial Narrow" w:cs="Arial Narrow"/>
          <w:b/>
          <w:sz w:val="28"/>
          <w:szCs w:val="28"/>
        </w:rPr>
        <w:t>DECLARA RESPONSABLEMENTE</w:t>
      </w:r>
      <w:r>
        <w:rPr>
          <w:rFonts w:ascii="Arial Narrow" w:hAnsi="Arial Narrow" w:cs="Arial Narrow"/>
          <w:sz w:val="28"/>
          <w:szCs w:val="28"/>
        </w:rPr>
        <w:t xml:space="preserve"> ante el órgano competente para la concesión de la subvención prevista en la Convocatoria 202</w:t>
      </w:r>
      <w:r>
        <w:rPr>
          <w:rFonts w:ascii="Arial Narrow" w:eastAsia="SimSun" w:hAnsi="Arial Narrow" w:cs="Arial Narrow"/>
          <w:sz w:val="28"/>
          <w:szCs w:val="28"/>
        </w:rPr>
        <w:t>6</w:t>
      </w:r>
      <w:r>
        <w:rPr>
          <w:rFonts w:ascii="Arial Narrow" w:hAnsi="Arial Narrow" w:cs="Arial Narrow"/>
          <w:sz w:val="28"/>
          <w:szCs w:val="28"/>
        </w:rPr>
        <w:t xml:space="preserve"> de ayudas Asociaciones Juveniles de la Ciudad, para la realización del proyecto anteriormente citado, que </w:t>
      </w:r>
      <w:r>
        <w:rPr>
          <w:rFonts w:ascii="Arial Narrow" w:hAnsi="Arial Narrow" w:cs="Arial Narrow"/>
          <w:color w:val="000000"/>
          <w:sz w:val="28"/>
          <w:szCs w:val="28"/>
        </w:rPr>
        <w:t>no se halla incurso/a en ninguna de las prohibiciones que para ser beneficiario o entidad colaboradora se establecen en el artículo 13 de la Ley General de Subvenciones y, en particular, que:</w:t>
      </w:r>
    </w:p>
    <w:p w14:paraId="5ADF54B1" w14:textId="77777777" w:rsidR="00D14BBB" w:rsidRDefault="00D14BBB">
      <w:pPr>
        <w:pStyle w:val="Standard"/>
        <w:widowControl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14:paraId="44C0E45D" w14:textId="77777777" w:rsidR="00D14BBB" w:rsidRDefault="00000000">
      <w:pPr>
        <w:pStyle w:val="Standard"/>
        <w:widowControl w:val="0"/>
        <w:numPr>
          <w:ilvl w:val="0"/>
          <w:numId w:val="24"/>
        </w:numPr>
        <w:jc w:val="both"/>
      </w:pPr>
      <w:r>
        <w:rPr>
          <w:rFonts w:ascii="Arial Narrow" w:hAnsi="Arial Narrow" w:cs="Arial Narrow"/>
          <w:sz w:val="28"/>
          <w:szCs w:val="28"/>
        </w:rPr>
        <w:t>No ha sido condenado/a mediante sentencia firme o resolución a la pérdida de posibilidad de obtener subvenciones o ayudas públicas.</w:t>
      </w:r>
    </w:p>
    <w:p w14:paraId="3705AA5D" w14:textId="77777777" w:rsidR="00D14BBB" w:rsidRDefault="00000000">
      <w:pPr>
        <w:pStyle w:val="Standard"/>
        <w:widowControl w:val="0"/>
        <w:numPr>
          <w:ilvl w:val="0"/>
          <w:numId w:val="23"/>
        </w:numPr>
        <w:spacing w:before="100"/>
        <w:jc w:val="both"/>
      </w:pPr>
      <w:r>
        <w:rPr>
          <w:rFonts w:ascii="Arial Narrow" w:hAnsi="Arial Narrow" w:cs="Arial Narrow"/>
          <w:sz w:val="28"/>
          <w:szCs w:val="28"/>
        </w:rPr>
        <w:t xml:space="preserve">No ha solicitado la declaración de concurso, ni ha sido declarada/o insolvente en cualquier procedimiento, ni se halla declarada/o en concurso, ni está sujeta/o a intervención judicial, ni se encuentra inhabilitada/o conforme a la Ley Concursal.  </w:t>
      </w:r>
    </w:p>
    <w:p w14:paraId="6F657ECF" w14:textId="77777777" w:rsidR="00D14BBB" w:rsidRDefault="00000000">
      <w:pPr>
        <w:pStyle w:val="Standard"/>
        <w:widowControl w:val="0"/>
        <w:numPr>
          <w:ilvl w:val="0"/>
          <w:numId w:val="23"/>
        </w:numPr>
        <w:spacing w:before="100"/>
        <w:jc w:val="both"/>
      </w:pPr>
      <w:r>
        <w:rPr>
          <w:rFonts w:ascii="Arial Narrow" w:hAnsi="Arial Narrow" w:cs="Arial Narrow"/>
          <w:sz w:val="28"/>
          <w:szCs w:val="28"/>
        </w:rPr>
        <w:t>No ha dado lugar, por causa de la que hubiese sido declarada/o culpable, a la resolución firme de cualquier contrato celebrado con la Administración.</w:t>
      </w:r>
    </w:p>
    <w:p w14:paraId="23BEC0EA" w14:textId="77777777" w:rsidR="00D14BBB" w:rsidRDefault="00000000">
      <w:pPr>
        <w:pStyle w:val="Standard"/>
        <w:widowControl w:val="0"/>
        <w:numPr>
          <w:ilvl w:val="0"/>
          <w:numId w:val="23"/>
        </w:numPr>
        <w:spacing w:before="100"/>
        <w:jc w:val="both"/>
      </w:pPr>
      <w:r>
        <w:rPr>
          <w:rFonts w:ascii="Arial Narrow" w:hAnsi="Arial Narrow" w:cs="Arial Narrow"/>
          <w:sz w:val="28"/>
          <w:szCs w:val="28"/>
        </w:rPr>
        <w:t>No está incurso en algunos de los supuestos de la Ley 12/995, de 11 de mayo de incompatibilidades  de los miembros de Gobierno de la Nación y de los Altos cargos de la Administración General del Estado, de la Ley 53/1984 de 26 de diciembre, de incompatibilidades del personal al servicio de las Administraciones Públicas, ni se trata de cualesquiera de los cargos electivos regulados en la Ley Orgánica 5/1985, de 19 de junio, del Régimen Electoral General, en los términos establecidos en la misma o en la normativa autonómica que regule estas materias.</w:t>
      </w:r>
    </w:p>
    <w:p w14:paraId="67FB9245" w14:textId="77777777" w:rsidR="00D14BBB" w:rsidRDefault="00000000">
      <w:pPr>
        <w:pStyle w:val="Standard"/>
        <w:widowControl w:val="0"/>
        <w:numPr>
          <w:ilvl w:val="0"/>
          <w:numId w:val="23"/>
        </w:numPr>
        <w:spacing w:before="100"/>
        <w:jc w:val="both"/>
      </w:pPr>
      <w:r>
        <w:rPr>
          <w:rFonts w:ascii="Arial Narrow" w:hAnsi="Arial Narrow" w:cs="Arial Narrow"/>
          <w:sz w:val="28"/>
          <w:szCs w:val="28"/>
        </w:rPr>
        <w:t>No tiene pendiente el pago de obligaciones por reintegro de subvenciones.</w:t>
      </w:r>
    </w:p>
    <w:p w14:paraId="392742EC" w14:textId="77777777" w:rsidR="00D14BBB" w:rsidRDefault="00000000">
      <w:pPr>
        <w:pStyle w:val="Standard"/>
        <w:widowControl w:val="0"/>
        <w:numPr>
          <w:ilvl w:val="0"/>
          <w:numId w:val="23"/>
        </w:numPr>
        <w:spacing w:before="100"/>
        <w:jc w:val="both"/>
      </w:pPr>
      <w:r>
        <w:rPr>
          <w:rFonts w:ascii="Arial Narrow" w:hAnsi="Arial Narrow" w:cs="Arial Narrow"/>
          <w:sz w:val="28"/>
          <w:szCs w:val="28"/>
        </w:rPr>
        <w:t>No ha sido sancionada/a mediante resolución firme con la perdida de la posibilidad de obtener subvención según la Ley General de Subvenciones o la Ley General Tributaria</w:t>
      </w:r>
    </w:p>
    <w:p w14:paraId="323F3A1E" w14:textId="77777777" w:rsidR="00D14BBB" w:rsidRDefault="00D14BBB">
      <w:pPr>
        <w:pStyle w:val="Standard"/>
        <w:jc w:val="both"/>
        <w:rPr>
          <w:rFonts w:ascii="Arial Narrow" w:hAnsi="Arial Narrow" w:cs="Arial Narrow"/>
          <w:sz w:val="28"/>
          <w:szCs w:val="28"/>
        </w:rPr>
      </w:pPr>
    </w:p>
    <w:p w14:paraId="3EA55755" w14:textId="77777777" w:rsidR="00D14BBB" w:rsidRDefault="00000000">
      <w:pPr>
        <w:pStyle w:val="Standard"/>
        <w:jc w:val="both"/>
      </w:pPr>
      <w:r>
        <w:rPr>
          <w:rFonts w:ascii="Arial Narrow" w:hAnsi="Arial Narrow" w:cs="Arial Narrow"/>
          <w:sz w:val="28"/>
          <w:szCs w:val="28"/>
        </w:rPr>
        <w:t>Declaro igualmente, nuestro compromiso, a aplicar la Ley Orgánica 3/2007, de 22 de marzo, para la igualdad de hombres y mujeres, así como la Ley 8/2011, de 23 de marzo, de Igualdad entre mujeres y hombres y contra la Violencia de Género de Extremadura.</w:t>
      </w:r>
    </w:p>
    <w:p w14:paraId="681427D3" w14:textId="77777777" w:rsidR="00D14BBB" w:rsidRDefault="00D14BBB">
      <w:pPr>
        <w:pStyle w:val="Standard"/>
        <w:widowControl w:val="0"/>
        <w:spacing w:before="100"/>
        <w:jc w:val="both"/>
        <w:rPr>
          <w:rFonts w:ascii="Arial Narrow" w:hAnsi="Arial Narrow" w:cs="Arial Narrow"/>
          <w:sz w:val="28"/>
          <w:szCs w:val="28"/>
        </w:rPr>
      </w:pPr>
    </w:p>
    <w:p w14:paraId="6848C296" w14:textId="77777777" w:rsidR="00D14BBB" w:rsidRDefault="00D14BBB">
      <w:pPr>
        <w:pStyle w:val="Standard"/>
        <w:widowControl w:val="0"/>
        <w:spacing w:before="100"/>
        <w:jc w:val="both"/>
        <w:rPr>
          <w:rFonts w:ascii="Arial Narrow" w:hAnsi="Arial Narrow" w:cs="Arial Narrow"/>
          <w:sz w:val="28"/>
          <w:szCs w:val="28"/>
        </w:rPr>
      </w:pPr>
    </w:p>
    <w:p w14:paraId="4A5DD4C6" w14:textId="77777777" w:rsidR="00D14BBB" w:rsidRDefault="00000000">
      <w:pPr>
        <w:pStyle w:val="Textoindependiente2"/>
        <w:widowControl w:val="0"/>
        <w:tabs>
          <w:tab w:val="left" w:pos="0"/>
        </w:tabs>
        <w:spacing w:after="60"/>
        <w:jc w:val="both"/>
      </w:pPr>
      <w:r>
        <w:rPr>
          <w:rFonts w:ascii="Arial Narrow" w:eastAsia="Calibri" w:hAnsi="Arial Narrow" w:cs="Arial Narrow"/>
          <w:b/>
          <w:iCs/>
          <w:sz w:val="28"/>
          <w:szCs w:val="28"/>
          <w:shd w:val="clear" w:color="auto" w:fill="C0C0C0"/>
          <w:lang w:val="es-PE" w:eastAsia="en-US"/>
        </w:rPr>
        <w:lastRenderedPageBreak/>
        <w:t>AUTORIZACIÓN PARA COMPROBACIÓN DE DATOS</w:t>
      </w:r>
      <w:r>
        <w:rPr>
          <w:rFonts w:ascii="Arial Narrow" w:eastAsia="Calibri" w:hAnsi="Arial Narrow" w:cs="Arial Narrow"/>
          <w:b/>
          <w:iCs/>
          <w:color w:val="FF0000"/>
          <w:sz w:val="28"/>
          <w:szCs w:val="28"/>
          <w:lang w:val="es-PE" w:eastAsia="en-US"/>
        </w:rPr>
        <w:t xml:space="preserve"> </w:t>
      </w:r>
      <w:r>
        <w:rPr>
          <w:rFonts w:ascii="Arial Narrow" w:eastAsia="Calibri" w:hAnsi="Arial Narrow" w:cs="Arial Narrow"/>
          <w:b/>
          <w:iCs/>
          <w:sz w:val="28"/>
          <w:szCs w:val="28"/>
          <w:lang w:val="es-PE" w:eastAsia="en-US"/>
        </w:rPr>
        <w:t>(</w:t>
      </w:r>
      <w:r>
        <w:rPr>
          <w:rFonts w:ascii="Arial Narrow" w:hAnsi="Arial Narrow" w:cs="Arial Narrow"/>
          <w:sz w:val="28"/>
          <w:szCs w:val="28"/>
        </w:rPr>
        <w:t>Márquese lo que proceda):</w:t>
      </w:r>
    </w:p>
    <w:p w14:paraId="22C9420F" w14:textId="77777777" w:rsidR="0024554E" w:rsidRDefault="0024554E">
      <w:pPr>
        <w:pStyle w:val="Textoindependiente2"/>
        <w:spacing w:after="60"/>
        <w:ind w:left="340"/>
        <w:jc w:val="both"/>
        <w:rPr>
          <w:rFonts w:ascii="Arial Narrow" w:eastAsia="Calibri" w:hAnsi="Arial Narrow"/>
          <w:b/>
          <w:iCs/>
          <w:sz w:val="28"/>
          <w:szCs w:val="28"/>
          <w:lang w:val="es-PE" w:eastAsia="en-US"/>
        </w:rPr>
      </w:pPr>
    </w:p>
    <w:p w14:paraId="20E2E136" w14:textId="3B4B15A6" w:rsidR="00D14BBB" w:rsidRDefault="00000000">
      <w:pPr>
        <w:pStyle w:val="Textoindependiente2"/>
        <w:spacing w:after="60"/>
        <w:ind w:left="340"/>
        <w:jc w:val="both"/>
        <w:rPr>
          <w:rFonts w:ascii="Arial Narrow" w:eastAsia="Calibri" w:hAnsi="Arial Narrow"/>
          <w:iCs/>
          <w:sz w:val="28"/>
          <w:szCs w:val="28"/>
          <w:lang w:val="es-PE" w:eastAsia="en-US"/>
        </w:rPr>
      </w:pPr>
      <w:sdt>
        <w:sdtPr>
          <w:rPr>
            <w:rFonts w:ascii="Arial Narrow" w:eastAsia="Calibri" w:hAnsi="Arial Narrow"/>
            <w:b/>
            <w:iCs/>
            <w:sz w:val="28"/>
            <w:szCs w:val="28"/>
            <w:lang w:val="es-PE" w:eastAsia="en-US"/>
          </w:rPr>
          <w:id w:val="34875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9B">
            <w:rPr>
              <w:rFonts w:ascii="MS Gothic" w:eastAsia="MS Gothic" w:hAnsi="MS Gothic" w:hint="eastAsia"/>
              <w:b/>
              <w:iCs/>
              <w:sz w:val="28"/>
              <w:szCs w:val="28"/>
              <w:lang w:val="es-PE" w:eastAsia="en-US"/>
            </w:rPr>
            <w:t>☐</w:t>
          </w:r>
        </w:sdtContent>
      </w:sdt>
      <w:r w:rsidR="0024554E">
        <w:rPr>
          <w:rFonts w:ascii="Arial Narrow" w:eastAsia="Calibri" w:hAnsi="Arial Narrow"/>
          <w:b/>
          <w:iCs/>
          <w:sz w:val="28"/>
          <w:szCs w:val="28"/>
          <w:lang w:val="es-PE" w:eastAsia="en-US"/>
        </w:rPr>
        <w:t xml:space="preserve"> AUTORIZO</w:t>
      </w:r>
      <w:r w:rsidR="0024554E">
        <w:rPr>
          <w:rFonts w:ascii="Arial Narrow" w:eastAsia="Calibri" w:hAnsi="Arial Narrow"/>
          <w:iCs/>
          <w:sz w:val="28"/>
          <w:szCs w:val="28"/>
          <w:lang w:val="es-PE" w:eastAsia="en-US"/>
        </w:rPr>
        <w:t xml:space="preserve"> </w:t>
      </w:r>
      <w:r w:rsidR="0024554E">
        <w:rPr>
          <w:rFonts w:ascii="Arial Narrow" w:eastAsia="Calibri" w:hAnsi="Arial Narrow"/>
          <w:b/>
          <w:iCs/>
          <w:sz w:val="28"/>
          <w:szCs w:val="28"/>
          <w:lang w:val="es-PE" w:eastAsia="en-US"/>
        </w:rPr>
        <w:t>de manera expresa</w:t>
      </w:r>
      <w:r w:rsidR="0024554E">
        <w:rPr>
          <w:rFonts w:ascii="Arial Narrow" w:eastAsia="Calibri" w:hAnsi="Arial Narrow"/>
          <w:iCs/>
          <w:sz w:val="28"/>
          <w:szCs w:val="28"/>
          <w:lang w:val="es-PE" w:eastAsia="en-US"/>
        </w:rPr>
        <w:t xml:space="preserve"> al órgano gestor, para la consulta de la acreditación del cumplimiento de obligaciones tributarias ante la Agencia Estatal de Administración Tributaria.</w:t>
      </w:r>
    </w:p>
    <w:p w14:paraId="52D79214" w14:textId="77777777" w:rsidR="0024554E" w:rsidRDefault="0024554E">
      <w:pPr>
        <w:pStyle w:val="Textoindependiente2"/>
        <w:spacing w:after="60"/>
        <w:ind w:left="340"/>
        <w:jc w:val="both"/>
      </w:pPr>
    </w:p>
    <w:p w14:paraId="3AE69CB3" w14:textId="3941C754" w:rsidR="00D14BBB" w:rsidRDefault="00000000">
      <w:pPr>
        <w:pStyle w:val="Textoindependiente2"/>
        <w:tabs>
          <w:tab w:val="left" w:pos="360"/>
          <w:tab w:val="left" w:pos="397"/>
        </w:tabs>
        <w:spacing w:after="120"/>
        <w:ind w:left="340"/>
        <w:rPr>
          <w:rFonts w:ascii="Arial Narrow" w:eastAsia="Calibri" w:hAnsi="Arial Narrow"/>
          <w:iCs/>
          <w:sz w:val="28"/>
          <w:szCs w:val="28"/>
          <w:lang w:val="es-PE" w:eastAsia="en-US"/>
        </w:rPr>
      </w:pPr>
      <w:sdt>
        <w:sdtPr>
          <w:rPr>
            <w:rFonts w:ascii="Arial Narrow" w:eastAsia="Calibri" w:hAnsi="Arial Narrow"/>
            <w:b/>
            <w:iCs/>
            <w:sz w:val="28"/>
            <w:szCs w:val="28"/>
            <w:lang w:val="es-PE" w:eastAsia="en-US"/>
          </w:rPr>
          <w:id w:val="-120077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9B">
            <w:rPr>
              <w:rFonts w:ascii="MS Gothic" w:eastAsia="MS Gothic" w:hAnsi="MS Gothic" w:hint="eastAsia"/>
              <w:b/>
              <w:iCs/>
              <w:sz w:val="28"/>
              <w:szCs w:val="28"/>
              <w:lang w:val="es-PE" w:eastAsia="en-US"/>
            </w:rPr>
            <w:t>☐</w:t>
          </w:r>
        </w:sdtContent>
      </w:sdt>
      <w:r w:rsidR="0024554E">
        <w:rPr>
          <w:rFonts w:ascii="Arial Narrow" w:eastAsia="Calibri" w:hAnsi="Arial Narrow"/>
          <w:b/>
          <w:iCs/>
          <w:sz w:val="28"/>
          <w:szCs w:val="28"/>
          <w:lang w:val="es-PE" w:eastAsia="en-US"/>
        </w:rPr>
        <w:t xml:space="preserve"> AUTORIZO</w:t>
      </w:r>
      <w:r w:rsidR="0024554E">
        <w:rPr>
          <w:rFonts w:ascii="Arial Narrow" w:eastAsia="Calibri" w:hAnsi="Arial Narrow"/>
          <w:iCs/>
          <w:sz w:val="28"/>
          <w:szCs w:val="28"/>
          <w:lang w:val="es-PE" w:eastAsia="en-US"/>
        </w:rPr>
        <w:t xml:space="preserve"> </w:t>
      </w:r>
      <w:r w:rsidR="0024554E">
        <w:rPr>
          <w:rFonts w:ascii="Arial Narrow" w:eastAsia="Calibri" w:hAnsi="Arial Narrow"/>
          <w:b/>
          <w:iCs/>
          <w:sz w:val="28"/>
          <w:szCs w:val="28"/>
          <w:lang w:val="es-PE" w:eastAsia="en-US"/>
        </w:rPr>
        <w:t>de manera expresa</w:t>
      </w:r>
      <w:r w:rsidR="0024554E">
        <w:rPr>
          <w:rFonts w:ascii="Arial Narrow" w:eastAsia="Calibri" w:hAnsi="Arial Narrow"/>
          <w:iCs/>
          <w:sz w:val="28"/>
          <w:szCs w:val="28"/>
          <w:lang w:val="es-PE" w:eastAsia="en-US"/>
        </w:rPr>
        <w:t xml:space="preserve"> al órgano gestor, para la consulta del cumplimento de las obligaciones tributarias con la Hacienda de la Comunidad Autónoma.</w:t>
      </w:r>
    </w:p>
    <w:p w14:paraId="69621C7F" w14:textId="77777777" w:rsidR="0024554E" w:rsidRDefault="0024554E">
      <w:pPr>
        <w:pStyle w:val="Textoindependiente2"/>
        <w:tabs>
          <w:tab w:val="left" w:pos="360"/>
          <w:tab w:val="left" w:pos="397"/>
        </w:tabs>
        <w:spacing w:after="120"/>
        <w:ind w:left="340"/>
      </w:pPr>
    </w:p>
    <w:p w14:paraId="3C164ED4" w14:textId="379C82D3" w:rsidR="00D14BBB" w:rsidRDefault="00000000">
      <w:pPr>
        <w:pStyle w:val="Textoindependiente2"/>
        <w:tabs>
          <w:tab w:val="left" w:pos="360"/>
          <w:tab w:val="left" w:pos="397"/>
        </w:tabs>
        <w:spacing w:after="120"/>
        <w:ind w:left="340"/>
      </w:pPr>
      <w:sdt>
        <w:sdtPr>
          <w:rPr>
            <w:rFonts w:ascii="Arial Narrow" w:eastAsia="Calibri" w:hAnsi="Arial Narrow"/>
            <w:b/>
            <w:iCs/>
            <w:sz w:val="28"/>
            <w:szCs w:val="28"/>
            <w:lang w:val="es-PE" w:eastAsia="en-US"/>
          </w:rPr>
          <w:id w:val="-29637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9B">
            <w:rPr>
              <w:rFonts w:ascii="MS Gothic" w:eastAsia="MS Gothic" w:hAnsi="MS Gothic" w:hint="eastAsia"/>
              <w:b/>
              <w:iCs/>
              <w:sz w:val="28"/>
              <w:szCs w:val="28"/>
              <w:lang w:val="es-PE" w:eastAsia="en-US"/>
            </w:rPr>
            <w:t>☐</w:t>
          </w:r>
        </w:sdtContent>
      </w:sdt>
      <w:r w:rsidR="0024554E">
        <w:rPr>
          <w:rFonts w:ascii="Arial Narrow" w:eastAsia="Calibri" w:hAnsi="Arial Narrow"/>
          <w:b/>
          <w:iCs/>
          <w:sz w:val="28"/>
          <w:szCs w:val="28"/>
          <w:lang w:val="es-PE" w:eastAsia="en-US"/>
        </w:rPr>
        <w:t xml:space="preserve"> AUTORIZO</w:t>
      </w:r>
      <w:r w:rsidR="0024554E">
        <w:rPr>
          <w:rFonts w:ascii="Arial Narrow" w:eastAsia="Calibri" w:hAnsi="Arial Narrow"/>
          <w:iCs/>
          <w:sz w:val="28"/>
          <w:szCs w:val="28"/>
          <w:lang w:val="es-PE" w:eastAsia="en-US"/>
        </w:rPr>
        <w:t xml:space="preserve"> </w:t>
      </w:r>
      <w:r w:rsidR="0024554E">
        <w:rPr>
          <w:rFonts w:ascii="Arial Narrow" w:eastAsia="Calibri" w:hAnsi="Arial Narrow"/>
          <w:b/>
          <w:iCs/>
          <w:sz w:val="28"/>
          <w:szCs w:val="28"/>
          <w:lang w:val="es-PE" w:eastAsia="en-US"/>
        </w:rPr>
        <w:t>de manera expresa</w:t>
      </w:r>
      <w:r w:rsidR="0024554E">
        <w:rPr>
          <w:rFonts w:ascii="Arial Narrow" w:eastAsia="Calibri" w:hAnsi="Arial Narrow"/>
          <w:iCs/>
          <w:sz w:val="28"/>
          <w:szCs w:val="28"/>
          <w:lang w:val="es-PE" w:eastAsia="en-US"/>
        </w:rPr>
        <w:t xml:space="preserve"> al órgano gestor, para la consulta de informe de estar al corriente de pagos con la Seguridad Social.</w:t>
      </w:r>
    </w:p>
    <w:p w14:paraId="3EDADFA6" w14:textId="77777777" w:rsidR="00D14BBB" w:rsidRDefault="00D14BBB">
      <w:pPr>
        <w:pStyle w:val="Textoindependiente2"/>
        <w:tabs>
          <w:tab w:val="left" w:pos="0"/>
        </w:tabs>
        <w:spacing w:after="120"/>
        <w:jc w:val="both"/>
        <w:rPr>
          <w:rFonts w:ascii="Arial Narrow" w:eastAsia="Calibri" w:hAnsi="Arial Narrow"/>
          <w:iCs/>
          <w:sz w:val="28"/>
          <w:szCs w:val="28"/>
          <w:lang w:val="es-PE" w:eastAsia="en-US"/>
        </w:rPr>
      </w:pPr>
    </w:p>
    <w:p w14:paraId="6DC2CBD4" w14:textId="77777777" w:rsidR="00D14BBB" w:rsidRDefault="00000000">
      <w:pPr>
        <w:pStyle w:val="Textoindependiente2"/>
        <w:tabs>
          <w:tab w:val="left" w:pos="0"/>
        </w:tabs>
        <w:spacing w:after="120"/>
        <w:jc w:val="both"/>
      </w:pPr>
      <w:r>
        <w:rPr>
          <w:rFonts w:ascii="Arial Narrow" w:eastAsia="Calibri" w:hAnsi="Arial Narrow"/>
          <w:iCs/>
          <w:sz w:val="28"/>
          <w:szCs w:val="28"/>
          <w:lang w:val="es-PE" w:eastAsia="en-US"/>
        </w:rPr>
        <w:t>La presente autorización se otorga exclusivamente a los efectos del reconocimiento, seguimiento y control de la subvención o ayuda indicada anteriormente, y puede ser revocada en cualquier momento mediante escrito dirigido al organismo solicitante.</w:t>
      </w:r>
    </w:p>
    <w:p w14:paraId="65126CC3" w14:textId="77777777" w:rsidR="00D14BBB" w:rsidRDefault="00000000">
      <w:pPr>
        <w:pStyle w:val="Textoindependiente2"/>
        <w:tabs>
          <w:tab w:val="left" w:pos="0"/>
        </w:tabs>
        <w:spacing w:after="360"/>
        <w:jc w:val="both"/>
      </w:pPr>
      <w:r>
        <w:rPr>
          <w:rFonts w:ascii="Arial Narrow" w:eastAsia="Calibri" w:hAnsi="Arial Narrow"/>
          <w:iCs/>
          <w:sz w:val="28"/>
          <w:szCs w:val="28"/>
          <w:u w:val="single"/>
          <w:lang w:val="es-PE" w:eastAsia="en-US"/>
        </w:rPr>
        <w:t>En caso de no autorizar la consulta, deberá aportar los correspondientes documentos acreditativos.</w:t>
      </w:r>
    </w:p>
    <w:p w14:paraId="0EE372A6" w14:textId="77777777" w:rsidR="00D14BBB" w:rsidRDefault="00D14BBB">
      <w:pPr>
        <w:pStyle w:val="Standard"/>
        <w:widowControl w:val="0"/>
        <w:rPr>
          <w:rFonts w:ascii="Arial Narrow" w:hAnsi="Arial Narrow" w:cs="Arial Narrow"/>
          <w:sz w:val="28"/>
          <w:szCs w:val="28"/>
        </w:rPr>
      </w:pPr>
    </w:p>
    <w:p w14:paraId="46B1FCCE" w14:textId="77777777" w:rsidR="00D14BBB" w:rsidRDefault="00000000">
      <w:pPr>
        <w:pStyle w:val="Standard"/>
        <w:widowControl w:val="0"/>
      </w:pPr>
      <w:r>
        <w:rPr>
          <w:rFonts w:ascii="Arial Narrow" w:hAnsi="Arial Narrow" w:cs="Arial Narrow"/>
          <w:sz w:val="28"/>
          <w:szCs w:val="28"/>
        </w:rPr>
        <w:t>En Badajoz, a la fecha y con las firmas electrónicas que figuran en este documento.</w:t>
      </w:r>
    </w:p>
    <w:p w14:paraId="353C5503" w14:textId="77777777" w:rsidR="00D14BBB" w:rsidRDefault="00D14BBB">
      <w:pPr>
        <w:pStyle w:val="Standard"/>
        <w:widowControl w:val="0"/>
        <w:ind w:left="720"/>
        <w:jc w:val="center"/>
      </w:pPr>
    </w:p>
    <w:p w14:paraId="66961653" w14:textId="77777777" w:rsidR="00D14BBB" w:rsidRDefault="00D14BBB">
      <w:pPr>
        <w:pStyle w:val="Standard"/>
        <w:widowControl w:val="0"/>
        <w:jc w:val="center"/>
        <w:rPr>
          <w:rFonts w:ascii="Arial Narrow" w:hAnsi="Arial Narrow" w:cs="Arial Narrow"/>
          <w:b/>
        </w:rPr>
      </w:pPr>
    </w:p>
    <w:p w14:paraId="26E35DDF" w14:textId="77777777" w:rsidR="00D14BBB" w:rsidRDefault="00D14BBB">
      <w:pPr>
        <w:pageBreakBefore/>
        <w:suppressAutoHyphens w:val="0"/>
      </w:pPr>
    </w:p>
    <w:p w14:paraId="7B95072E" w14:textId="77777777" w:rsidR="00D14BBB" w:rsidRDefault="0000000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ANEXO II. MEMORIA DE LA ENTIDAD SOLICITANTE CON ACREDITACIÓN Y ESTRUCTURA DE MEDIOS NECESARIOS PARA LA EJECUCIÓN DEL PROYECTO A PRESENTAR.</w:t>
      </w:r>
    </w:p>
    <w:p w14:paraId="1F416161" w14:textId="77777777" w:rsidR="00D14BBB" w:rsidRDefault="0000000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CONVOCATORIA DE SUBVENCIONES PARA ASOCIACIONES JUVENILES 2026</w:t>
      </w:r>
    </w:p>
    <w:p w14:paraId="2A418ED8" w14:textId="77777777" w:rsidR="00D14BBB" w:rsidRDefault="00D14BBB">
      <w:pPr>
        <w:rPr>
          <w:rFonts w:ascii="Arial Narrow" w:hAnsi="Arial Narrow"/>
          <w:sz w:val="28"/>
          <w:szCs w:val="28"/>
        </w:rPr>
      </w:pPr>
    </w:p>
    <w:p w14:paraId="3011CEAF" w14:textId="77777777" w:rsidR="00D14BBB" w:rsidRDefault="00D14BBB">
      <w:pPr>
        <w:rPr>
          <w:rFonts w:ascii="Arial Narrow" w:hAnsi="Arial Narrow"/>
          <w:sz w:val="28"/>
          <w:szCs w:val="28"/>
        </w:rPr>
      </w:pPr>
    </w:p>
    <w:p w14:paraId="3632DDBA" w14:textId="77777777" w:rsidR="00D14BBB" w:rsidRDefault="00000000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 DATOS DE IDENTIFICACIÓN DE LA ENTIDAD.</w:t>
      </w:r>
    </w:p>
    <w:p w14:paraId="5870ED5A" w14:textId="77777777" w:rsidR="00D14BBB" w:rsidRDefault="00D14BBB">
      <w:pPr>
        <w:rPr>
          <w:rFonts w:ascii="Arial Narrow" w:hAnsi="Arial Narrow"/>
          <w:sz w:val="28"/>
          <w:szCs w:val="28"/>
        </w:rPr>
      </w:pPr>
    </w:p>
    <w:p w14:paraId="7F4E8C27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Denominación:</w:t>
      </w:r>
    </w:p>
    <w:p w14:paraId="0363BB0B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CIF:</w:t>
      </w:r>
    </w:p>
    <w:p w14:paraId="240B46AD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Domicilio:</w:t>
      </w:r>
    </w:p>
    <w:p w14:paraId="5FA31EBB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Localidad:</w:t>
      </w:r>
    </w:p>
    <w:p w14:paraId="0FDEDB81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Teléfono:</w:t>
      </w:r>
    </w:p>
    <w:p w14:paraId="7397A918" w14:textId="77777777" w:rsidR="00D14BBB" w:rsidRDefault="0000000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Correo electrónico:</w:t>
      </w:r>
    </w:p>
    <w:p w14:paraId="1C3EF7A1" w14:textId="77777777" w:rsidR="00D14BBB" w:rsidRDefault="00D14BBB">
      <w:pPr>
        <w:pStyle w:val="Standarduser"/>
        <w:rPr>
          <w:rFonts w:ascii="Arial Narrow" w:hAnsi="Arial Narrow" w:cs="CenturyStd-Light"/>
          <w:b/>
          <w:sz w:val="28"/>
          <w:szCs w:val="28"/>
        </w:rPr>
      </w:pPr>
    </w:p>
    <w:p w14:paraId="36AEA358" w14:textId="77777777" w:rsidR="00D14BBB" w:rsidRDefault="00000000">
      <w:pPr>
        <w:pStyle w:val="Standarduser"/>
      </w:pPr>
      <w:r>
        <w:rPr>
          <w:rFonts w:ascii="Arial Narrow" w:hAnsi="Arial Narrow" w:cs="CenturyStd-Light"/>
          <w:b/>
          <w:sz w:val="28"/>
          <w:szCs w:val="28"/>
        </w:rPr>
        <w:t>2. ACTIVIDADES QUE DESARROLLA.</w:t>
      </w:r>
    </w:p>
    <w:p w14:paraId="64BD4839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4C88AA11" w14:textId="77777777" w:rsidR="00D14BBB" w:rsidRDefault="00000000">
      <w:pPr>
        <w:pStyle w:val="Standarduser"/>
      </w:pPr>
      <w:r>
        <w:rPr>
          <w:rFonts w:ascii="Arial Narrow" w:hAnsi="Arial Narrow" w:cs="CenturyStd-Light"/>
          <w:sz w:val="28"/>
          <w:szCs w:val="28"/>
        </w:rPr>
        <w:t xml:space="preserve">Actividad principal </w:t>
      </w:r>
      <w:r>
        <w:rPr>
          <w:rFonts w:ascii="Arial Narrow" w:hAnsi="Arial Narrow" w:cs="ITCFranklinGothicStd-BookIt"/>
          <w:i/>
          <w:iCs/>
          <w:sz w:val="28"/>
          <w:szCs w:val="28"/>
        </w:rPr>
        <w:t>(Descripción y volumen de recursos gestionados en el último año):</w:t>
      </w:r>
    </w:p>
    <w:p w14:paraId="31F13594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0DA13BB8" w14:textId="77777777" w:rsidR="00D14BBB" w:rsidRDefault="00000000">
      <w:pPr>
        <w:pStyle w:val="Standarduser"/>
      </w:pPr>
      <w:r>
        <w:rPr>
          <w:rFonts w:ascii="Arial Narrow" w:hAnsi="Arial Narrow" w:cs="CenturyStd-Light"/>
          <w:sz w:val="28"/>
          <w:szCs w:val="28"/>
        </w:rPr>
        <w:t xml:space="preserve">Otras actividades </w:t>
      </w:r>
      <w:r>
        <w:rPr>
          <w:rFonts w:ascii="Arial Narrow" w:hAnsi="Arial Narrow" w:cs="ITCFranklinGothicStd-BookIt"/>
          <w:i/>
          <w:iCs/>
          <w:sz w:val="28"/>
          <w:szCs w:val="28"/>
        </w:rPr>
        <w:t>(Descripción y volumen de recursos gestionados en el último año):</w:t>
      </w:r>
    </w:p>
    <w:p w14:paraId="7D7CCA39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3766D861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7F87DBD3" w14:textId="77777777" w:rsidR="00D14BBB" w:rsidRDefault="00000000">
      <w:pPr>
        <w:pStyle w:val="Standarduser"/>
      </w:pPr>
      <w:r>
        <w:rPr>
          <w:rFonts w:ascii="Arial Narrow" w:hAnsi="Arial Narrow" w:cs="CenturyStd-Light"/>
          <w:b/>
          <w:sz w:val="28"/>
          <w:szCs w:val="28"/>
        </w:rPr>
        <w:t>3. RECURSOS HUMANOS CON QUE CUENTA.</w:t>
      </w:r>
    </w:p>
    <w:p w14:paraId="1A091EA6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6AE9767B" w14:textId="77777777" w:rsidR="00D14BBB" w:rsidRDefault="00000000">
      <w:pPr>
        <w:pStyle w:val="Standarduser"/>
      </w:pPr>
      <w:r>
        <w:rPr>
          <w:rFonts w:ascii="Arial Narrow" w:hAnsi="Arial Narrow" w:cs="CenturyStd-Light"/>
          <w:sz w:val="28"/>
          <w:szCs w:val="28"/>
        </w:rPr>
        <w:t xml:space="preserve">Personal de plantilla </w:t>
      </w:r>
      <w:r>
        <w:rPr>
          <w:rFonts w:ascii="Arial Narrow" w:hAnsi="Arial Narrow" w:cs="ITCFranklinGothicStd-BookIt"/>
          <w:i/>
          <w:iCs/>
          <w:sz w:val="28"/>
          <w:szCs w:val="28"/>
        </w:rPr>
        <w:t>(con expresión de titulación/cualificación):</w:t>
      </w:r>
    </w:p>
    <w:p w14:paraId="19734505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762B9FDD" w14:textId="77777777" w:rsidR="00D14BBB" w:rsidRDefault="00000000">
      <w:pPr>
        <w:pStyle w:val="Standarduser"/>
      </w:pPr>
      <w:r>
        <w:rPr>
          <w:rFonts w:ascii="Arial Narrow" w:hAnsi="Arial Narrow" w:cs="CenturyStd-Light"/>
          <w:sz w:val="28"/>
          <w:szCs w:val="28"/>
        </w:rPr>
        <w:t xml:space="preserve">Voluntarios </w:t>
      </w:r>
      <w:r>
        <w:rPr>
          <w:rFonts w:ascii="Arial Narrow" w:hAnsi="Arial Narrow" w:cs="ITCFranklinGothicStd-BookIt"/>
          <w:i/>
          <w:iCs/>
          <w:sz w:val="28"/>
          <w:szCs w:val="28"/>
        </w:rPr>
        <w:t>(con expresión de titulación/cualificación):</w:t>
      </w:r>
    </w:p>
    <w:p w14:paraId="02A0D355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6ED802AC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6FEB736D" w14:textId="77777777" w:rsidR="00D14BBB" w:rsidRDefault="00000000">
      <w:pPr>
        <w:pStyle w:val="Standarduser"/>
        <w:jc w:val="both"/>
      </w:pPr>
      <w:r>
        <w:rPr>
          <w:rFonts w:ascii="Arial Narrow" w:hAnsi="Arial Narrow" w:cs="CenturyStd-Light"/>
          <w:b/>
          <w:sz w:val="28"/>
          <w:szCs w:val="28"/>
        </w:rPr>
        <w:t xml:space="preserve">4. OTROS DATOS DE INTERÉS RELACIONADOS CON LA ENTIDAD </w:t>
      </w:r>
      <w:r>
        <w:rPr>
          <w:rFonts w:ascii="Arial Narrow" w:hAnsi="Arial Narrow" w:cs="ITCFranklinGothicStd-BookIt"/>
          <w:i/>
          <w:iCs/>
          <w:sz w:val="28"/>
          <w:szCs w:val="28"/>
        </w:rPr>
        <w:t>(Se podrán aportar los elementos adicionales que se consideren convenientes para precisar o completar los datos anteriores, los cuales serán tenidos en cuenta en la evaluación con arreglo a los criterios de la convocatoria.)</w:t>
      </w:r>
    </w:p>
    <w:p w14:paraId="36B7FF94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4BD4A8A8" w14:textId="77777777" w:rsidR="00D14BBB" w:rsidRDefault="00000000">
      <w:pPr>
        <w:pStyle w:val="Standarduser"/>
      </w:pPr>
      <w:r>
        <w:rPr>
          <w:rFonts w:ascii="Arial Narrow" w:hAnsi="Arial Narrow" w:cs="CenturyStd-Light"/>
          <w:sz w:val="28"/>
          <w:szCs w:val="28"/>
        </w:rPr>
        <w:t>Don/a ___________________________, en calidad de representante de la entidad solicitante</w:t>
      </w:r>
      <w:r>
        <w:rPr>
          <w:rFonts w:ascii="Arial Narrow" w:hAnsi="Arial Narrow" w:cs="ITCFranklinGothicStd-BookIt"/>
          <w:i/>
          <w:iCs/>
          <w:sz w:val="28"/>
          <w:szCs w:val="28"/>
        </w:rPr>
        <w:t xml:space="preserve">, </w:t>
      </w:r>
      <w:r>
        <w:rPr>
          <w:rFonts w:ascii="Arial Narrow" w:hAnsi="Arial Narrow" w:cs="CenturyStd-Light"/>
          <w:sz w:val="28"/>
          <w:szCs w:val="28"/>
        </w:rPr>
        <w:t>declara bajo su responsabilidad que los datos que figuran en esta memoria son ciertos y se compromete a aportar la documentación justificativa que le sea requerida.</w:t>
      </w:r>
    </w:p>
    <w:p w14:paraId="38571158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7F412E6A" w14:textId="77777777" w:rsidR="00D14BBB" w:rsidRDefault="00D14BBB">
      <w:pPr>
        <w:pStyle w:val="Standarduser"/>
        <w:rPr>
          <w:rFonts w:ascii="Arial Narrow" w:hAnsi="Arial Narrow" w:cs="CenturyStd-Light"/>
          <w:sz w:val="28"/>
          <w:szCs w:val="28"/>
        </w:rPr>
      </w:pPr>
    </w:p>
    <w:p w14:paraId="029E835C" w14:textId="77777777" w:rsidR="00D14BBB" w:rsidRDefault="00000000">
      <w:r>
        <w:rPr>
          <w:rFonts w:ascii="Arial Narrow" w:hAnsi="Arial Narrow" w:cs="Arial Narrow"/>
          <w:sz w:val="28"/>
          <w:szCs w:val="28"/>
        </w:rPr>
        <w:t>En Badajoz, a la fecha y con las firmas electrónicas que figuran en este documento.</w:t>
      </w:r>
    </w:p>
    <w:p w14:paraId="162214CD" w14:textId="77777777" w:rsidR="00D14BBB" w:rsidRDefault="00000000">
      <w:pPr>
        <w:pStyle w:val="Standard"/>
        <w:pageBreakBefore/>
        <w:widowControl w:val="0"/>
        <w:jc w:val="center"/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ANEXO III. DECLARACIÓN DE SUBVENCIONES SOLICITADAS.</w:t>
      </w:r>
    </w:p>
    <w:p w14:paraId="3484AEAE" w14:textId="77777777" w:rsidR="00D14BBB" w:rsidRDefault="0000000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CONVOCATORIA DE SUBVENCIONES PARA ASOCIACIONES JUVENILES 2026</w:t>
      </w:r>
    </w:p>
    <w:p w14:paraId="612E0826" w14:textId="77777777" w:rsidR="00D14BBB" w:rsidRDefault="00D14BBB">
      <w:pPr>
        <w:pStyle w:val="Standard"/>
        <w:widowControl w:val="0"/>
        <w:jc w:val="center"/>
        <w:rPr>
          <w:rFonts w:cs="Arial"/>
          <w:b/>
          <w:bCs/>
          <w:u w:val="single"/>
        </w:rPr>
      </w:pPr>
    </w:p>
    <w:p w14:paraId="3DFB89D3" w14:textId="77777777" w:rsidR="00D14BBB" w:rsidRDefault="00000000">
      <w:pPr>
        <w:pStyle w:val="Standard"/>
        <w:widowControl w:val="0"/>
        <w:jc w:val="both"/>
      </w:pPr>
      <w:r>
        <w:rPr>
          <w:rFonts w:ascii="Arial Narrow" w:hAnsi="Arial Narrow" w:cs="Arial Narrow"/>
          <w:sz w:val="28"/>
          <w:szCs w:val="28"/>
        </w:rPr>
        <w:t>Don/a:</w:t>
      </w:r>
    </w:p>
    <w:p w14:paraId="75E32C54" w14:textId="77777777" w:rsidR="00D14BBB" w:rsidRDefault="00000000">
      <w:pPr>
        <w:pStyle w:val="Standard"/>
        <w:widowControl w:val="0"/>
        <w:jc w:val="both"/>
      </w:pPr>
      <w:r>
        <w:rPr>
          <w:rFonts w:ascii="Arial Narrow" w:hAnsi="Arial Narrow" w:cs="Arial Narrow"/>
          <w:sz w:val="28"/>
          <w:szCs w:val="28"/>
        </w:rPr>
        <w:t>DNI n.º:</w:t>
      </w:r>
    </w:p>
    <w:p w14:paraId="27289A10" w14:textId="77777777" w:rsidR="00D14BBB" w:rsidRDefault="00000000">
      <w:pPr>
        <w:pStyle w:val="Standard"/>
        <w:widowControl w:val="0"/>
        <w:jc w:val="both"/>
      </w:pPr>
      <w:r>
        <w:rPr>
          <w:rFonts w:ascii="Arial Narrow" w:hAnsi="Arial Narrow" w:cs="Arial Narrow"/>
          <w:sz w:val="28"/>
          <w:szCs w:val="28"/>
        </w:rPr>
        <w:t>Domicilio:</w:t>
      </w:r>
    </w:p>
    <w:p w14:paraId="5BAB21EA" w14:textId="77777777" w:rsidR="00D14BBB" w:rsidRDefault="00000000">
      <w:pPr>
        <w:pStyle w:val="Standard"/>
        <w:widowControl w:val="0"/>
        <w:jc w:val="both"/>
      </w:pPr>
      <w:r>
        <w:rPr>
          <w:rFonts w:ascii="Arial Narrow" w:hAnsi="Arial Narrow" w:cs="Arial Narrow"/>
          <w:sz w:val="28"/>
          <w:szCs w:val="28"/>
        </w:rPr>
        <w:t>En nombre y representación de la entidad:</w:t>
      </w:r>
    </w:p>
    <w:p w14:paraId="4F41007F" w14:textId="77777777" w:rsidR="00D14BBB" w:rsidRDefault="00000000">
      <w:pPr>
        <w:pStyle w:val="Standard"/>
        <w:widowControl w:val="0"/>
        <w:jc w:val="both"/>
      </w:pPr>
      <w:r>
        <w:rPr>
          <w:rFonts w:ascii="Arial Narrow" w:hAnsi="Arial Narrow" w:cs="Arial Narrow"/>
          <w:sz w:val="28"/>
          <w:szCs w:val="28"/>
        </w:rPr>
        <w:t>CIF:</w:t>
      </w:r>
    </w:p>
    <w:p w14:paraId="0BBCF6F6" w14:textId="77777777" w:rsidR="00D14BBB" w:rsidRDefault="00000000">
      <w:pPr>
        <w:pStyle w:val="Standard"/>
        <w:widowControl w:val="0"/>
        <w:jc w:val="both"/>
      </w:pPr>
      <w:r>
        <w:rPr>
          <w:rFonts w:ascii="Arial Narrow" w:eastAsia="SimSun" w:hAnsi="Arial Narrow" w:cs="Arial Narrow"/>
          <w:sz w:val="28"/>
          <w:szCs w:val="28"/>
        </w:rPr>
        <w:t>D</w:t>
      </w:r>
      <w:r>
        <w:rPr>
          <w:rFonts w:ascii="Arial Narrow" w:hAnsi="Arial Narrow" w:cs="Arial Narrow"/>
          <w:sz w:val="28"/>
          <w:szCs w:val="28"/>
        </w:rPr>
        <w:t>omicilio social:</w:t>
      </w:r>
    </w:p>
    <w:p w14:paraId="6B5AE147" w14:textId="77777777" w:rsidR="00D14BBB" w:rsidRDefault="00000000">
      <w:pPr>
        <w:pStyle w:val="Standard"/>
        <w:widowControl w:val="0"/>
        <w:jc w:val="both"/>
      </w:pPr>
      <w:r>
        <w:rPr>
          <w:rFonts w:ascii="Arial Narrow" w:hAnsi="Arial Narrow" w:cs="Arial Narrow"/>
          <w:sz w:val="28"/>
          <w:szCs w:val="28"/>
        </w:rPr>
        <w:t>Denominación del proyecto a presentar:</w:t>
      </w:r>
    </w:p>
    <w:p w14:paraId="18815D8D" w14:textId="77777777" w:rsidR="00D14BBB" w:rsidRDefault="00D14BBB">
      <w:pPr>
        <w:pStyle w:val="Standard"/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14:paraId="35EEAE55" w14:textId="77777777" w:rsidR="00D14BBB" w:rsidRPr="0024554E" w:rsidRDefault="00000000">
      <w:pPr>
        <w:pStyle w:val="Standard"/>
        <w:widowControl w:val="0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DECLARA RESPONSABLEMENTE </w:t>
      </w:r>
      <w:r>
        <w:rPr>
          <w:rFonts w:ascii="Arial Narrow" w:hAnsi="Arial Narrow" w:cs="Arial Narrow"/>
          <w:sz w:val="28"/>
          <w:szCs w:val="28"/>
        </w:rPr>
        <w:t>ante el órgano competente para la concesión de la subvención prevista en la Convocatoria 202</w:t>
      </w:r>
      <w:r>
        <w:rPr>
          <w:rFonts w:ascii="Arial Narrow" w:eastAsia="SimSun" w:hAnsi="Arial Narrow" w:cs="Arial Narrow"/>
          <w:sz w:val="28"/>
          <w:szCs w:val="28"/>
        </w:rPr>
        <w:t>6</w:t>
      </w:r>
      <w:r>
        <w:rPr>
          <w:rFonts w:ascii="Arial Narrow" w:hAnsi="Arial Narrow" w:cs="Arial Narrow"/>
          <w:sz w:val="28"/>
          <w:szCs w:val="28"/>
        </w:rPr>
        <w:t xml:space="preserve"> de ayudas Asociaciones Juveniles, que para la realización del </w:t>
      </w:r>
      <w:r w:rsidRPr="0024554E">
        <w:rPr>
          <w:rFonts w:ascii="Arial Narrow" w:hAnsi="Arial Narrow" w:cs="Arial Narrow"/>
          <w:sz w:val="28"/>
          <w:szCs w:val="28"/>
        </w:rPr>
        <w:t>proyecto arriba indicado, con anterioridad a la solicitud de la subvención identificada anteriormente,</w:t>
      </w:r>
    </w:p>
    <w:p w14:paraId="20A2D0FE" w14:textId="77777777" w:rsidR="00D14BBB" w:rsidRPr="0024554E" w:rsidRDefault="00D14BBB">
      <w:pPr>
        <w:pStyle w:val="Standard"/>
        <w:widowControl w:val="0"/>
        <w:jc w:val="both"/>
        <w:rPr>
          <w:rFonts w:ascii="Arial Narrow" w:hAnsi="Arial Narrow"/>
          <w:sz w:val="28"/>
          <w:szCs w:val="28"/>
        </w:rPr>
      </w:pPr>
    </w:p>
    <w:p w14:paraId="21385925" w14:textId="099E1A93" w:rsidR="00D14BBB" w:rsidRPr="0024554E" w:rsidRDefault="00000000">
      <w:pPr>
        <w:pStyle w:val="Standard"/>
        <w:widowControl w:val="0"/>
        <w:jc w:val="both"/>
        <w:rPr>
          <w:rFonts w:ascii="Arial Narrow" w:hAnsi="Arial Narrow"/>
        </w:rPr>
      </w:pPr>
      <w:sdt>
        <w:sdtPr>
          <w:rPr>
            <w:rFonts w:ascii="Arial Narrow" w:eastAsia="MS Gothic" w:hAnsi="Arial Narrow" w:cs="Arial Narrow"/>
            <w:b/>
            <w:bCs/>
            <w:sz w:val="28"/>
            <w:szCs w:val="28"/>
          </w:rPr>
          <w:id w:val="-137545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9B">
            <w:rPr>
              <w:rFonts w:ascii="MS Gothic" w:eastAsia="MS Gothic" w:hAnsi="MS Gothic" w:cs="Arial Narrow" w:hint="eastAsia"/>
              <w:b/>
              <w:bCs/>
              <w:sz w:val="28"/>
              <w:szCs w:val="28"/>
            </w:rPr>
            <w:t>☐</w:t>
          </w:r>
        </w:sdtContent>
      </w:sdt>
      <w:r w:rsidR="0024554E" w:rsidRPr="0024554E">
        <w:rPr>
          <w:rFonts w:ascii="Arial Narrow" w:eastAsia="MS Gothic" w:hAnsi="Arial Narrow" w:cs="Arial Narrow"/>
          <w:b/>
          <w:bCs/>
          <w:sz w:val="28"/>
          <w:szCs w:val="28"/>
        </w:rPr>
        <w:t xml:space="preserve">NO </w:t>
      </w:r>
      <w:r w:rsidR="0024554E" w:rsidRPr="0024554E">
        <w:rPr>
          <w:rFonts w:ascii="Arial Narrow" w:hAnsi="Arial Narrow" w:cs="Arial Narrow"/>
          <w:sz w:val="28"/>
          <w:szCs w:val="28"/>
        </w:rPr>
        <w:t>ha solicitado ni obtenido, para el mismo proyecto/actividad, ayudas o subvenciones incompatibles ni incompatibles.</w:t>
      </w:r>
    </w:p>
    <w:p w14:paraId="09C0B51D" w14:textId="77777777" w:rsidR="00D14BBB" w:rsidRPr="0024554E" w:rsidRDefault="00D14BBB">
      <w:pPr>
        <w:pStyle w:val="Standard"/>
        <w:widowControl w:val="0"/>
        <w:jc w:val="both"/>
        <w:rPr>
          <w:rFonts w:ascii="Arial Narrow" w:hAnsi="Arial Narrow"/>
          <w:sz w:val="28"/>
          <w:szCs w:val="28"/>
        </w:rPr>
      </w:pPr>
    </w:p>
    <w:p w14:paraId="40F0D6C0" w14:textId="4A370B84" w:rsidR="00D14BBB" w:rsidRPr="0024554E" w:rsidRDefault="00000000">
      <w:pPr>
        <w:pStyle w:val="Standard"/>
        <w:widowControl w:val="0"/>
        <w:jc w:val="both"/>
        <w:rPr>
          <w:rFonts w:ascii="Arial Narrow" w:hAnsi="Arial Narrow"/>
        </w:rPr>
      </w:pPr>
      <w:sdt>
        <w:sdtPr>
          <w:rPr>
            <w:rFonts w:ascii="Arial Narrow" w:hAnsi="Arial Narrow" w:cs="Arial Narrow"/>
            <w:b/>
            <w:bCs/>
            <w:sz w:val="28"/>
            <w:szCs w:val="28"/>
          </w:rPr>
          <w:id w:val="-35519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9B">
            <w:rPr>
              <w:rFonts w:ascii="MS Gothic" w:eastAsia="MS Gothic" w:hAnsi="MS Gothic" w:cs="Arial Narrow" w:hint="eastAsia"/>
              <w:b/>
              <w:bCs/>
              <w:sz w:val="28"/>
              <w:szCs w:val="28"/>
            </w:rPr>
            <w:t>☐</w:t>
          </w:r>
        </w:sdtContent>
      </w:sdt>
      <w:r w:rsidR="0024554E" w:rsidRPr="0024554E">
        <w:rPr>
          <w:rFonts w:ascii="Arial Narrow" w:hAnsi="Arial Narrow" w:cs="Arial Narrow"/>
          <w:b/>
          <w:bCs/>
          <w:sz w:val="28"/>
          <w:szCs w:val="28"/>
        </w:rPr>
        <w:t>SI</w:t>
      </w:r>
      <w:r w:rsidR="0024554E" w:rsidRPr="0024554E">
        <w:rPr>
          <w:rFonts w:ascii="Arial Narrow" w:hAnsi="Arial Narrow" w:cs="Arial Narrow"/>
          <w:sz w:val="28"/>
          <w:szCs w:val="28"/>
        </w:rPr>
        <w:t xml:space="preserve"> ha solicitado y/o recibido, para el mismo proyecto/actividad, las ayudas o subvenciones compatibles, que se mencionan a continuación:</w:t>
      </w:r>
    </w:p>
    <w:p w14:paraId="726B6CF2" w14:textId="77777777" w:rsidR="00D14BBB" w:rsidRDefault="00D14BBB">
      <w:pPr>
        <w:pStyle w:val="Textoindependiente2"/>
        <w:tabs>
          <w:tab w:val="left" w:pos="360"/>
          <w:tab w:val="left" w:pos="397"/>
        </w:tabs>
        <w:spacing w:after="120"/>
        <w:ind w:left="340"/>
      </w:pPr>
    </w:p>
    <w:p w14:paraId="1E3F8105" w14:textId="77777777" w:rsidR="00D14BBB" w:rsidRDefault="00D14BBB">
      <w:pPr>
        <w:pStyle w:val="Standard"/>
        <w:widowControl w:val="0"/>
        <w:jc w:val="both"/>
        <w:rPr>
          <w:rFonts w:ascii="Arial Narrow" w:hAnsi="Arial Narrow" w:cs="Arial Narrow"/>
        </w:rPr>
      </w:pPr>
    </w:p>
    <w:tbl>
      <w:tblPr>
        <w:tblW w:w="102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2694"/>
        <w:gridCol w:w="1133"/>
        <w:gridCol w:w="1760"/>
      </w:tblGrid>
      <w:tr w:rsidR="00D14BBB" w14:paraId="1E0B9307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4F19" w14:textId="77777777" w:rsidR="00D14BBB" w:rsidRDefault="00000000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Organismo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20FD" w14:textId="77777777" w:rsidR="00D14BBB" w:rsidRDefault="00000000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Situación actual (solicitada/concedida)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5883" w14:textId="77777777" w:rsidR="00D14BBB" w:rsidRDefault="00000000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Fecha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61D3" w14:textId="77777777" w:rsidR="00D14BBB" w:rsidRDefault="00000000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Importe</w:t>
            </w:r>
          </w:p>
        </w:tc>
      </w:tr>
      <w:tr w:rsidR="00D14BBB" w14:paraId="279ADA80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2FF0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  <w:p w14:paraId="4A7FCD19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19CA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2ED4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49B2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</w:tr>
      <w:tr w:rsidR="00D14BBB" w14:paraId="5D9E6308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3A1C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  <w:p w14:paraId="486B4DAA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5896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4690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D482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</w:tr>
      <w:tr w:rsidR="00D14BBB" w14:paraId="3C445F86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01A6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  <w:p w14:paraId="522E0BAE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EBE6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C0A6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A84D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</w:tr>
      <w:tr w:rsidR="00D14BBB" w14:paraId="0FE2562D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7172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  <w:p w14:paraId="0639ED1F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568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0AFE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A7FD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</w:tr>
      <w:tr w:rsidR="00D14BBB" w14:paraId="0D61F69D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B7D6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  <w:p w14:paraId="1169957D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A2EC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849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2D56" w14:textId="77777777" w:rsidR="00D14BBB" w:rsidRDefault="00D14BBB">
            <w:pPr>
              <w:pStyle w:val="Standard"/>
              <w:widowControl w:val="0"/>
              <w:jc w:val="both"/>
              <w:rPr>
                <w:rFonts w:ascii="Arial Narrow" w:hAnsi="Arial Narrow" w:cs="Arial Narrow"/>
              </w:rPr>
            </w:pPr>
          </w:p>
        </w:tc>
      </w:tr>
    </w:tbl>
    <w:p w14:paraId="023EAB9F" w14:textId="77777777" w:rsidR="00D14BBB" w:rsidRDefault="00D14BBB">
      <w:pPr>
        <w:pStyle w:val="Standard"/>
        <w:widowControl w:val="0"/>
        <w:jc w:val="both"/>
        <w:rPr>
          <w:rFonts w:ascii="Arial Narrow" w:hAnsi="Arial Narrow" w:cs="Arial Narrow"/>
        </w:rPr>
      </w:pPr>
    </w:p>
    <w:p w14:paraId="394AAA49" w14:textId="77777777" w:rsidR="00D14BBB" w:rsidRDefault="00D14BBB">
      <w:pPr>
        <w:pStyle w:val="Standard"/>
        <w:widowControl w:val="0"/>
        <w:jc w:val="both"/>
        <w:rPr>
          <w:rFonts w:ascii="Arial Narrow" w:eastAsia="Arial Narrow" w:hAnsi="Arial Narrow" w:cs="Arial Narrow"/>
        </w:rPr>
      </w:pPr>
    </w:p>
    <w:p w14:paraId="00737CDB" w14:textId="77777777" w:rsidR="00D14BBB" w:rsidRDefault="00000000">
      <w:pPr>
        <w:pStyle w:val="Standard"/>
      </w:pPr>
      <w:r>
        <w:rPr>
          <w:rFonts w:ascii="Arial Narrow" w:hAnsi="Arial Narrow" w:cs="Arial Narrow"/>
          <w:sz w:val="28"/>
          <w:szCs w:val="28"/>
        </w:rPr>
        <w:t>En Badajoz, a la fecha y con las firmas electrónicas que figuran en este documento.</w:t>
      </w:r>
    </w:p>
    <w:sectPr w:rsidR="00D14BBB">
      <w:headerReference w:type="default" r:id="rId7"/>
      <w:footerReference w:type="default" r:id="rId8"/>
      <w:pgSz w:w="11906" w:h="16838"/>
      <w:pgMar w:top="720" w:right="849" w:bottom="113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AB85" w14:textId="77777777" w:rsidR="00355C64" w:rsidRDefault="00355C64">
      <w:r>
        <w:separator/>
      </w:r>
    </w:p>
  </w:endnote>
  <w:endnote w:type="continuationSeparator" w:id="0">
    <w:p w14:paraId="1EDF2F4F" w14:textId="77777777" w:rsidR="00355C64" w:rsidRDefault="0035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Std-Light">
    <w:charset w:val="00"/>
    <w:family w:val="roman"/>
    <w:pitch w:val="variable"/>
  </w:font>
  <w:font w:name="OpenSymbol, 'Arial Unicode MS'">
    <w:charset w:val="00"/>
    <w:family w:val="auto"/>
    <w:pitch w:val="variable"/>
  </w:font>
  <w:font w:name="StarSymbol"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T Std Light">
    <w:charset w:val="00"/>
    <w:family w:val="swiss"/>
    <w:pitch w:val="variable"/>
  </w:font>
  <w:font w:name="F, 'Times New Roman'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It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3174" w14:textId="77777777" w:rsidR="00085608" w:rsidRDefault="00000000">
    <w:pPr>
      <w:pStyle w:val="Piedepgina"/>
      <w:ind w:right="360"/>
      <w:jc w:val="center"/>
    </w:pP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</w:instrText>
    </w:r>
    <w:r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sz w:val="18"/>
        <w:szCs w:val="18"/>
      </w:rPr>
      <w:t>2</w:t>
    </w:r>
    <w:r>
      <w:rPr>
        <w:rFonts w:ascii="Arial Narrow" w:hAnsi="Arial Narrow"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de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NUMPAGES </w:instrText>
    </w:r>
    <w:r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sz w:val="18"/>
        <w:szCs w:val="18"/>
      </w:rPr>
      <w:t>18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819F" w14:textId="77777777" w:rsidR="00355C64" w:rsidRDefault="00355C64">
      <w:r>
        <w:rPr>
          <w:color w:val="000000"/>
        </w:rPr>
        <w:separator/>
      </w:r>
    </w:p>
  </w:footnote>
  <w:footnote w:type="continuationSeparator" w:id="0">
    <w:p w14:paraId="32701511" w14:textId="77777777" w:rsidR="00355C64" w:rsidRDefault="00355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9EDC" w14:textId="77777777" w:rsidR="00085608" w:rsidRDefault="00000000">
    <w:pPr>
      <w:pStyle w:val="Encabezado"/>
    </w:pPr>
    <w:r>
      <w:rPr>
        <w:noProof/>
        <w:color w:val="CE181E"/>
      </w:rPr>
      <w:drawing>
        <wp:anchor distT="0" distB="0" distL="114300" distR="114300" simplePos="0" relativeHeight="251659264" behindDoc="0" locked="0" layoutInCell="1" allowOverlap="1" wp14:anchorId="33FA6ED4" wp14:editId="297A9CF3">
          <wp:simplePos x="0" y="0"/>
          <wp:positionH relativeFrom="margin">
            <wp:align>left</wp:align>
          </wp:positionH>
          <wp:positionV relativeFrom="paragraph">
            <wp:posOffset>-95253</wp:posOffset>
          </wp:positionV>
          <wp:extent cx="1524003" cy="552453"/>
          <wp:effectExtent l="0" t="0" r="0" b="0"/>
          <wp:wrapSquare wrapText="bothSides"/>
          <wp:docPr id="781361390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3" cy="552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E2206D5" w14:textId="77777777" w:rsidR="00085608" w:rsidRDefault="00085608">
    <w:pPr>
      <w:pStyle w:val="Encabezado"/>
      <w:rPr>
        <w:color w:val="CE181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3FCF"/>
    <w:multiLevelType w:val="multilevel"/>
    <w:tmpl w:val="664AA074"/>
    <w:styleLink w:val="WW8Num16"/>
    <w:lvl w:ilvl="0">
      <w:numFmt w:val="bullet"/>
      <w:lvlText w:val=""/>
      <w:lvlJc w:val="left"/>
      <w:pPr>
        <w:ind w:left="1154" w:hanging="360"/>
      </w:pPr>
      <w:rPr>
        <w:rFonts w:ascii="Symbol" w:hAnsi="Symbol" w:cs="Symbol"/>
        <w:color w:val="C0504D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0C723138"/>
    <w:multiLevelType w:val="multilevel"/>
    <w:tmpl w:val="E0AA6E4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0" w:hAnsi="0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0" w:hAnsi="0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0" w:hAnsi="0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012661"/>
    <w:multiLevelType w:val="multilevel"/>
    <w:tmpl w:val="16C024CA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CenturyStd-Light"/>
        <w:bCs/>
        <w:color w:val="000000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enturyStd-Light"/>
        <w:bCs/>
        <w:color w:val="000000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" w15:restartNumberingAfterBreak="0">
    <w:nsid w:val="1A781290"/>
    <w:multiLevelType w:val="multilevel"/>
    <w:tmpl w:val="95509034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  <w:color w:val="C0504D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Wingdings"/>
        <w:color w:val="C0504D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4" w15:restartNumberingAfterBreak="0">
    <w:nsid w:val="1D255D8F"/>
    <w:multiLevelType w:val="multilevel"/>
    <w:tmpl w:val="16529AE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Wingdings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5" w15:restartNumberingAfterBreak="0">
    <w:nsid w:val="1F6800F9"/>
    <w:multiLevelType w:val="multilevel"/>
    <w:tmpl w:val="18B4F1F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Wingding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6" w15:restartNumberingAfterBreak="0">
    <w:nsid w:val="22FD72B7"/>
    <w:multiLevelType w:val="multilevel"/>
    <w:tmpl w:val="559495A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3A06FDB"/>
    <w:multiLevelType w:val="multilevel"/>
    <w:tmpl w:val="E6FCEA66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8" w15:restartNumberingAfterBreak="0">
    <w:nsid w:val="24882A95"/>
    <w:multiLevelType w:val="multilevel"/>
    <w:tmpl w:val="8798770E"/>
    <w:styleLink w:val="WWNum1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9061337"/>
    <w:multiLevelType w:val="multilevel"/>
    <w:tmpl w:val="AFC6E65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0" w15:restartNumberingAfterBreak="0">
    <w:nsid w:val="2A830F37"/>
    <w:multiLevelType w:val="multilevel"/>
    <w:tmpl w:val="B5A4C7F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2C5D37A5"/>
    <w:multiLevelType w:val="multilevel"/>
    <w:tmpl w:val="0C12876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2" w15:restartNumberingAfterBreak="0">
    <w:nsid w:val="32C037FE"/>
    <w:multiLevelType w:val="multilevel"/>
    <w:tmpl w:val="A8CE999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Wingding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368436D0"/>
    <w:multiLevelType w:val="multilevel"/>
    <w:tmpl w:val="155E3EE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3B001D62"/>
    <w:multiLevelType w:val="multilevel"/>
    <w:tmpl w:val="CAA234AA"/>
    <w:styleLink w:val="WW8Num20"/>
    <w:lvl w:ilvl="0">
      <w:start w:val="2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3B770BEB"/>
    <w:multiLevelType w:val="multilevel"/>
    <w:tmpl w:val="DF9C23A8"/>
    <w:styleLink w:val="WW8Num18"/>
    <w:lvl w:ilvl="0">
      <w:numFmt w:val="bullet"/>
      <w:lvlText w:val=""/>
      <w:lvlJc w:val="left"/>
      <w:pPr>
        <w:ind w:left="1154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6" w15:restartNumberingAfterBreak="0">
    <w:nsid w:val="4D481B75"/>
    <w:multiLevelType w:val="multilevel"/>
    <w:tmpl w:val="2698FDCE"/>
    <w:styleLink w:val="WW8Num19"/>
    <w:lvl w:ilvl="0">
      <w:start w:val="1"/>
      <w:numFmt w:val="upperLetter"/>
      <w:lvlText w:val="%1)"/>
      <w:lvlJc w:val="left"/>
      <w:pPr>
        <w:ind w:left="720" w:hanging="360"/>
      </w:pPr>
      <w:rPr>
        <w:rFonts w:cs="Arial Narrow"/>
      </w:rPr>
    </w:lvl>
    <w:lvl w:ilvl="1">
      <w:start w:val="1"/>
      <w:numFmt w:val="upperLetter"/>
      <w:lvlText w:val=")"/>
      <w:lvlJc w:val="left"/>
      <w:pPr>
        <w:ind w:left="1080" w:hanging="360"/>
      </w:pPr>
    </w:lvl>
    <w:lvl w:ilvl="2">
      <w:start w:val="1"/>
      <w:numFmt w:val="upperLetter"/>
      <w:lvlText w:val=")"/>
      <w:lvlJc w:val="left"/>
      <w:pPr>
        <w:ind w:left="1440" w:hanging="360"/>
      </w:pPr>
    </w:lvl>
    <w:lvl w:ilvl="3">
      <w:start w:val="1"/>
      <w:numFmt w:val="upperLetter"/>
      <w:lvlText w:val="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upperLetter"/>
      <w:lvlText w:val=")"/>
      <w:lvlJc w:val="left"/>
      <w:pPr>
        <w:ind w:left="2160" w:hanging="360"/>
      </w:pPr>
    </w:lvl>
    <w:lvl w:ilvl="5">
      <w:start w:val="1"/>
      <w:numFmt w:val="upperLetter"/>
      <w:lvlText w:val=")"/>
      <w:lvlJc w:val="left"/>
      <w:pPr>
        <w:ind w:left="2520" w:hanging="360"/>
      </w:pPr>
    </w:lvl>
    <w:lvl w:ilvl="6">
      <w:start w:val="1"/>
      <w:numFmt w:val="upperLetter"/>
      <w:lvlText w:val=")"/>
      <w:lvlJc w:val="left"/>
      <w:pPr>
        <w:ind w:left="2880" w:hanging="360"/>
      </w:pPr>
    </w:lvl>
    <w:lvl w:ilvl="7">
      <w:start w:val="1"/>
      <w:numFmt w:val="upperLetter"/>
      <w:lvlText w:val=")"/>
      <w:lvlJc w:val="left"/>
      <w:pPr>
        <w:ind w:left="3240" w:hanging="360"/>
      </w:pPr>
    </w:lvl>
    <w:lvl w:ilvl="8">
      <w:start w:val="1"/>
      <w:numFmt w:val="upperLetter"/>
      <w:lvlText w:val=")"/>
      <w:lvlJc w:val="left"/>
      <w:pPr>
        <w:ind w:left="3600" w:hanging="360"/>
      </w:pPr>
    </w:lvl>
  </w:abstractNum>
  <w:abstractNum w:abstractNumId="17" w15:restartNumberingAfterBreak="0">
    <w:nsid w:val="4D782F7A"/>
    <w:multiLevelType w:val="multilevel"/>
    <w:tmpl w:val="0C020700"/>
    <w:styleLink w:val="WW8Num4"/>
    <w:lvl w:ilvl="0">
      <w:numFmt w:val="bullet"/>
      <w:lvlText w:val=""/>
      <w:lvlJc w:val="left"/>
      <w:pPr>
        <w:ind w:left="720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3B212FD"/>
    <w:multiLevelType w:val="multilevel"/>
    <w:tmpl w:val="417C9F6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Wingding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Wingding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AD74151"/>
    <w:multiLevelType w:val="multilevel"/>
    <w:tmpl w:val="E60843B6"/>
    <w:styleLink w:val="WWNum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F365EF7"/>
    <w:multiLevelType w:val="multilevel"/>
    <w:tmpl w:val="D6F40CDE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C0504D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C0504D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1" w15:restartNumberingAfterBreak="0">
    <w:nsid w:val="701D45E7"/>
    <w:multiLevelType w:val="multilevel"/>
    <w:tmpl w:val="F74A7BC4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Courier New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ourier New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2" w15:restartNumberingAfterBreak="0">
    <w:nsid w:val="72BF60F7"/>
    <w:multiLevelType w:val="multilevel"/>
    <w:tmpl w:val="54ACCBDE"/>
    <w:styleLink w:val="WW8Num17"/>
    <w:lvl w:ilvl="0">
      <w:numFmt w:val="bullet"/>
      <w:lvlText w:val=""/>
      <w:lvlJc w:val="left"/>
      <w:pPr>
        <w:ind w:left="1154" w:hanging="360"/>
      </w:pPr>
      <w:rPr>
        <w:rFonts w:ascii="Wingdings" w:hAnsi="Wingdings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2106918922">
    <w:abstractNumId w:val="13"/>
  </w:num>
  <w:num w:numId="2" w16cid:durableId="1313868862">
    <w:abstractNumId w:val="6"/>
  </w:num>
  <w:num w:numId="3" w16cid:durableId="1690258181">
    <w:abstractNumId w:val="18"/>
  </w:num>
  <w:num w:numId="4" w16cid:durableId="2038659931">
    <w:abstractNumId w:val="17"/>
  </w:num>
  <w:num w:numId="5" w16cid:durableId="322591600">
    <w:abstractNumId w:val="5"/>
  </w:num>
  <w:num w:numId="6" w16cid:durableId="1756122031">
    <w:abstractNumId w:val="11"/>
  </w:num>
  <w:num w:numId="7" w16cid:durableId="31077306">
    <w:abstractNumId w:val="10"/>
  </w:num>
  <w:num w:numId="8" w16cid:durableId="1367636830">
    <w:abstractNumId w:val="12"/>
  </w:num>
  <w:num w:numId="9" w16cid:durableId="2110850807">
    <w:abstractNumId w:val="7"/>
  </w:num>
  <w:num w:numId="10" w16cid:durableId="1860004931">
    <w:abstractNumId w:val="20"/>
  </w:num>
  <w:num w:numId="11" w16cid:durableId="1183981513">
    <w:abstractNumId w:val="4"/>
  </w:num>
  <w:num w:numId="12" w16cid:durableId="1423261180">
    <w:abstractNumId w:val="3"/>
  </w:num>
  <w:num w:numId="13" w16cid:durableId="671034040">
    <w:abstractNumId w:val="9"/>
  </w:num>
  <w:num w:numId="14" w16cid:durableId="1641224202">
    <w:abstractNumId w:val="2"/>
  </w:num>
  <w:num w:numId="15" w16cid:durableId="1233152530">
    <w:abstractNumId w:val="21"/>
  </w:num>
  <w:num w:numId="16" w16cid:durableId="119805131">
    <w:abstractNumId w:val="0"/>
  </w:num>
  <w:num w:numId="17" w16cid:durableId="1495759724">
    <w:abstractNumId w:val="22"/>
  </w:num>
  <w:num w:numId="18" w16cid:durableId="762654457">
    <w:abstractNumId w:val="15"/>
  </w:num>
  <w:num w:numId="19" w16cid:durableId="905797159">
    <w:abstractNumId w:val="16"/>
  </w:num>
  <w:num w:numId="20" w16cid:durableId="1632133675">
    <w:abstractNumId w:val="14"/>
  </w:num>
  <w:num w:numId="21" w16cid:durableId="373777512">
    <w:abstractNumId w:val="19"/>
  </w:num>
  <w:num w:numId="22" w16cid:durableId="1981685568">
    <w:abstractNumId w:val="8"/>
  </w:num>
  <w:num w:numId="23" w16cid:durableId="1579712253">
    <w:abstractNumId w:val="1"/>
  </w:num>
  <w:num w:numId="24" w16cid:durableId="188370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BB"/>
    <w:rsid w:val="00016C1B"/>
    <w:rsid w:val="00085608"/>
    <w:rsid w:val="00162BDB"/>
    <w:rsid w:val="00230AE8"/>
    <w:rsid w:val="00237CCF"/>
    <w:rsid w:val="0024554E"/>
    <w:rsid w:val="00285F83"/>
    <w:rsid w:val="00355C64"/>
    <w:rsid w:val="0048647D"/>
    <w:rsid w:val="00494C9B"/>
    <w:rsid w:val="005F0A88"/>
    <w:rsid w:val="00C60F63"/>
    <w:rsid w:val="00C72CBA"/>
    <w:rsid w:val="00CE66FE"/>
    <w:rsid w:val="00D14BBB"/>
    <w:rsid w:val="00DA352D"/>
    <w:rsid w:val="00E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C804"/>
  <w15:docId w15:val="{B0D9C62C-EC27-4ACE-B209-DE3ACC2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suppressAutoHyphens w:val="0"/>
      <w:autoSpaceDE w:val="0"/>
      <w:jc w:val="both"/>
      <w:outlineLvl w:val="0"/>
    </w:pPr>
    <w:rPr>
      <w:rFonts w:ascii="Arial" w:eastAsia="Times New Roman" w:hAnsi="Arial" w:cs="Arial"/>
      <w:b/>
      <w:bCs/>
      <w:sz w:val="18"/>
      <w:szCs w:val="18"/>
      <w:u w:val="single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eastAsia="Times New Roman" w:cs="Times New Roman"/>
      <w:szCs w:val="20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Prrafodelista">
    <w:name w:val="List Paragraph"/>
    <w:basedOn w:val="Standard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NormalWeb">
    <w:name w:val="Normal (Web)"/>
    <w:basedOn w:val="Standard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Standard"/>
    <w:pPr>
      <w:jc w:val="center"/>
    </w:pPr>
    <w:rPr>
      <w:rFonts w:ascii="Albertus MT Std Light" w:eastAsia="Albertus MT Std Light" w:hAnsi="Albertus MT Std Light" w:cs="Albertus MT Std Light"/>
      <w:b/>
      <w:bCs/>
      <w:color w:val="000000"/>
      <w:sz w:val="30"/>
      <w:szCs w:val="30"/>
    </w:rPr>
  </w:style>
  <w:style w:type="paragraph" w:customStyle="1" w:styleId="Framecontents">
    <w:name w:val="Frame contents"/>
    <w:basedOn w:val="Textbody"/>
  </w:style>
  <w:style w:type="paragraph" w:customStyle="1" w:styleId="Standarduser">
    <w:name w:val="Standard (user)"/>
    <w:pPr>
      <w:widowControl/>
      <w:suppressAutoHyphens/>
    </w:pPr>
    <w:rPr>
      <w:rFonts w:ascii="Calibri" w:eastAsia="SimSun, 宋体" w:hAnsi="Calibri" w:cs="F, 'Times New Roman'"/>
      <w:sz w:val="22"/>
      <w:szCs w:val="22"/>
      <w:lang w:bidi="ar-SA"/>
    </w:rPr>
  </w:style>
  <w:style w:type="paragraph" w:styleId="Textoindependiente2">
    <w:name w:val="Body Text 2"/>
    <w:basedOn w:val="Standard"/>
    <w:rPr>
      <w:rFonts w:ascii="Arial" w:eastAsia="Arial" w:hAnsi="Arial" w:cs="Arial"/>
      <w:sz w:val="16"/>
      <w:szCs w:val="18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anormal1">
    <w:name w:val="Tabla normal1"/>
    <w:pPr>
      <w:widowControl/>
      <w:suppressAutoHyphens/>
      <w:textAlignment w:val="auto"/>
    </w:pPr>
    <w:rPr>
      <w:rFonts w:eastAsia="Courier New" w:cs="Times New Roman"/>
      <w:sz w:val="20"/>
      <w:szCs w:val="20"/>
      <w:lang w:eastAsia="es-ES" w:bidi="ar-SA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  <w:color w:val="C0504D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1z0">
    <w:name w:val="WW8Num11z0"/>
    <w:rPr>
      <w:rFonts w:ascii="Wingdings" w:eastAsia="Wingdings" w:hAnsi="Wingdings" w:cs="Wingdings"/>
      <w:sz w:val="28"/>
      <w:szCs w:val="28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eastAsia="Wingdings" w:hAnsi="Wingdings" w:cs="Wingdings"/>
      <w:color w:val="C0504D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Albertus MT Std Light" w:eastAsia="Albertus MT Std Light" w:hAnsi="Albertus MT Std Light" w:cs="CenturyStd-Light"/>
      <w:bCs/>
      <w:color w:val="000000"/>
      <w:sz w:val="28"/>
      <w:szCs w:val="28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Courier New" w:eastAsia="Courier New" w:hAnsi="Courier New" w:cs="Courier New"/>
      <w:sz w:val="28"/>
      <w:szCs w:val="28"/>
    </w:rPr>
  </w:style>
  <w:style w:type="character" w:customStyle="1" w:styleId="WW8Num15z1">
    <w:name w:val="WW8Num1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eastAsia="Symbol" w:hAnsi="Symbol" w:cs="Symbol"/>
      <w:color w:val="C0504D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cs="Arial Narrow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1z0">
    <w:name w:val="WW8Num21z0"/>
    <w:rPr>
      <w:rFonts w:ascii="Symbol" w:eastAsia="Times New Roman" w:hAnsi="Symbol" w:cs="Symbol"/>
      <w:kern w:val="3"/>
      <w:sz w:val="28"/>
      <w:szCs w:val="28"/>
      <w:lang w:eastAsia="es-ES" w:bidi="ar-SA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2z0">
    <w:name w:val="WW8Num22z0"/>
    <w:rPr>
      <w:rFonts w:ascii="Courier New" w:eastAsia="Times New Roman" w:hAnsi="Courier New" w:cs="Courier New"/>
      <w:kern w:val="3"/>
      <w:sz w:val="28"/>
      <w:szCs w:val="28"/>
      <w:lang w:eastAsia="es-ES" w:bidi="ar-SA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Times New Roman" w:hAnsi="Symbol" w:cs="Symbol"/>
      <w:color w:val="000000"/>
      <w:kern w:val="3"/>
      <w:lang w:eastAsia="es-ES" w:bidi="ar-SA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ourier New" w:eastAsia="Courier New" w:hAnsi="Courier New" w:cs="Courier New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Fuentedeprrafopredeter1">
    <w:name w:val="Fuente de párrafo predeter.1"/>
  </w:style>
  <w:style w:type="character" w:customStyle="1" w:styleId="ListLabel1">
    <w:name w:val="ListLabel 1"/>
    <w:rPr>
      <w:rFonts w:cs="Courier New"/>
    </w:rPr>
  </w:style>
  <w:style w:type="character" w:customStyle="1" w:styleId="TextoindependienteCar">
    <w:name w:val="Texto independiente Car"/>
    <w:basedOn w:val="Fuentedeprrafopredeter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  <w:rPr>
      <w:b/>
      <w:bCs/>
    </w:rPr>
  </w:style>
  <w:style w:type="character" w:styleId="Nmerodepgina">
    <w:name w:val="page number"/>
    <w:basedOn w:val="Fuentedeprrafopredeter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Textoindependiente2Car">
    <w:name w:val="Texto independiente 2 Car"/>
    <w:rPr>
      <w:rFonts w:eastAsia="SimSun, 宋体" w:cs="Mangal"/>
      <w:kern w:val="3"/>
      <w:sz w:val="24"/>
      <w:szCs w:val="21"/>
      <w:lang w:bidi="hi-IN"/>
    </w:rPr>
  </w:style>
  <w:style w:type="character" w:customStyle="1" w:styleId="Ttulo1Car">
    <w:name w:val="Título 1 Car"/>
    <w:rPr>
      <w:rFonts w:ascii="Arial" w:eastAsia="Arial" w:hAnsi="Arial" w:cs="Arial"/>
      <w:b/>
      <w:bCs/>
      <w:sz w:val="18"/>
      <w:szCs w:val="18"/>
      <w:u w:val="single"/>
    </w:rPr>
  </w:style>
  <w:style w:type="character" w:customStyle="1" w:styleId="TextodegloboCar">
    <w:name w:val="Texto de globo Car"/>
    <w:rPr>
      <w:rFonts w:ascii="Segoe UI" w:eastAsia="SimSun, 宋体" w:hAnsi="Segoe UI" w:cs="Mangal"/>
      <w:kern w:val="3"/>
      <w:sz w:val="18"/>
      <w:szCs w:val="16"/>
      <w:lang w:bidi="hi-IN"/>
    </w:rPr>
  </w:style>
  <w:style w:type="character" w:customStyle="1" w:styleId="EncabezadoCar">
    <w:name w:val="Encabezado Car"/>
    <w:rPr>
      <w:rFonts w:ascii="Arial" w:eastAsia="SimSun, 宋体" w:hAnsi="Arial" w:cs="Mangal"/>
      <w:kern w:val="3"/>
      <w:sz w:val="28"/>
      <w:szCs w:val="28"/>
      <w:lang w:bidi="hi-I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ascii="Arial Narrow" w:eastAsia="Arial Narrow" w:hAnsi="Arial Narrow"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Num1">
    <w:name w:val="WWNum1"/>
    <w:basedOn w:val="Sinlista"/>
    <w:pPr>
      <w:numPr>
        <w:numId w:val="21"/>
      </w:numPr>
    </w:pPr>
  </w:style>
  <w:style w:type="numbering" w:customStyle="1" w:styleId="WWNum1a">
    <w:name w:val="WWNum1a"/>
    <w:basedOn w:val="Sinlista"/>
    <w:pPr>
      <w:numPr>
        <w:numId w:val="22"/>
      </w:numPr>
    </w:pPr>
  </w:style>
  <w:style w:type="numbering" w:customStyle="1" w:styleId="WWNum2">
    <w:name w:val="WWNum2"/>
    <w:basedOn w:val="Sinlista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815</Words>
  <Characters>4682</Characters>
  <Application>Microsoft Office Word</Application>
  <DocSecurity>0</DocSecurity>
  <Lines>156</Lines>
  <Paragraphs>69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SUBVENCIONES CON DESTINO A LAS ASOCIACIONES JUVENILES DE BADAJOZ,  PARA EL DESARROLLO DE ACTIVIDADES DURANTE 2</dc:title>
  <dc:creator>jguerrer</dc:creator>
  <cp:lastModifiedBy>Jesús Medina Doncel</cp:lastModifiedBy>
  <cp:revision>9</cp:revision>
  <cp:lastPrinted>2026-03-13T07:40:00Z</cp:lastPrinted>
  <dcterms:created xsi:type="dcterms:W3CDTF">2026-03-13T08:06:00Z</dcterms:created>
  <dcterms:modified xsi:type="dcterms:W3CDTF">2026-03-13T08:16:00Z</dcterms:modified>
</cp:coreProperties>
</file>